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bookmarkStart w:id="0" w:name="_Hlk160439541"/>
      <w:r>
        <w:rPr>
          <w:rFonts w:hint="eastAsia" w:ascii="宋体" w:hAnsi="宋体" w:eastAsia="宋体"/>
          <w:b/>
          <w:sz w:val="36"/>
          <w:szCs w:val="36"/>
          <w:lang w:eastAsia="zh-CN"/>
        </w:rPr>
        <w:t>2024年算法广告平台系统维保续期一期项目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bookmarkEnd w:id="0"/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2024年算法广告平台系统维保续期一期项目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  <w:lang w:eastAsia="zh-CN"/>
        </w:rPr>
        <w:t>gdylzbyxgs@163.com</w:t>
      </w:r>
      <w:r>
        <w:rPr>
          <w:kern w:val="2"/>
          <w:sz w:val="28"/>
          <w:szCs w:val="28"/>
        </w:rPr>
        <w:t>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林先生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2024年</w:t>
      </w:r>
      <w:r>
        <w:rPr>
          <w:rFonts w:hint="eastAsia"/>
          <w:kern w:val="2"/>
          <w:sz w:val="28"/>
          <w:szCs w:val="28"/>
          <w:lang w:val="en-US" w:eastAsia="zh-CN"/>
        </w:rPr>
        <w:t>04</w:t>
      </w:r>
      <w:bookmarkStart w:id="1" w:name="_GoBack"/>
      <w:bookmarkEnd w:id="1"/>
      <w:r>
        <w:rPr>
          <w:kern w:val="2"/>
          <w:sz w:val="28"/>
          <w:szCs w:val="28"/>
        </w:rPr>
        <w:t>月</w:t>
      </w:r>
      <w:r>
        <w:rPr>
          <w:rFonts w:hint="eastAsia"/>
          <w:kern w:val="2"/>
          <w:sz w:val="28"/>
          <w:szCs w:val="28"/>
          <w:lang w:val="en-US" w:eastAsia="zh-CN"/>
        </w:rPr>
        <w:t>30</w:t>
      </w:r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联系人：林先生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747752"/>
    <w:rsid w:val="008263A7"/>
    <w:rsid w:val="0086006C"/>
    <w:rsid w:val="00877D1A"/>
    <w:rsid w:val="008C6C5A"/>
    <w:rsid w:val="009031A2"/>
    <w:rsid w:val="0093360F"/>
    <w:rsid w:val="00A1503D"/>
    <w:rsid w:val="00A3557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3757B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2596AFC"/>
    <w:rsid w:val="0D466B4A"/>
    <w:rsid w:val="11162863"/>
    <w:rsid w:val="115D247B"/>
    <w:rsid w:val="25145328"/>
    <w:rsid w:val="261B09C0"/>
    <w:rsid w:val="2B36505F"/>
    <w:rsid w:val="2CDD0392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字符"/>
    <w:basedOn w:val="10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autoRedefine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6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字符"/>
    <w:basedOn w:val="10"/>
    <w:link w:val="4"/>
    <w:autoRedefine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143</Words>
  <Characters>820</Characters>
  <Lines>6</Lines>
  <Paragraphs>1</Paragraphs>
  <TotalTime>9</TotalTime>
  <ScaleCrop>false</ScaleCrop>
  <LinksUpToDate>false</LinksUpToDate>
  <CharactersWithSpaces>962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2024-04-26T10:58:37Z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03C3952B75F64532BA04FA5E4F60205F</vt:lpwstr>
  </property>
</Properties>
</file>