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2023年IPTV播控平台及地级市接入交换机维保服务续保采购项目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9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>
      <w:pPr>
        <w:pStyle w:val="12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9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</w:pPr>
    </w:p>
    <w:p>
      <w:pPr>
        <w:pStyle w:val="8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2023年IPTV播控平台及地级市接入交换机维保服务续保采购项目</w:t>
      </w:r>
      <w:r>
        <w:rPr>
          <w:kern w:val="2"/>
          <w:sz w:val="28"/>
          <w:szCs w:val="28"/>
        </w:rPr>
        <w:t>”命名并发送至邮箱：gdylzbyxgs@163.com。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</w:rPr>
        <w:t>叶小姐</w:t>
      </w:r>
      <w:r>
        <w:rPr>
          <w:kern w:val="2"/>
          <w:sz w:val="28"/>
          <w:szCs w:val="28"/>
        </w:rPr>
        <w:t>，020-88526063）”。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kern w:val="2"/>
          <w:sz w:val="28"/>
          <w:szCs w:val="28"/>
        </w:rPr>
        <w:t>2023年</w:t>
      </w:r>
      <w:r>
        <w:rPr>
          <w:rFonts w:hint="eastAsia"/>
          <w:kern w:val="2"/>
          <w:sz w:val="28"/>
          <w:szCs w:val="28"/>
          <w:lang w:val="en-US" w:eastAsia="zh-CN"/>
        </w:rPr>
        <w:t>11</w:t>
      </w:r>
      <w:r>
        <w:rPr>
          <w:kern w:val="2"/>
          <w:sz w:val="28"/>
          <w:szCs w:val="28"/>
        </w:rPr>
        <w:t>月</w:t>
      </w:r>
      <w:r>
        <w:rPr>
          <w:rFonts w:hint="eastAsia"/>
          <w:kern w:val="2"/>
          <w:sz w:val="28"/>
          <w:szCs w:val="28"/>
          <w:lang w:val="en-US" w:eastAsia="zh-CN"/>
        </w:rPr>
        <w:t>07</w:t>
      </w:r>
      <w:bookmarkStart w:id="0" w:name="_GoBack"/>
      <w:bookmarkEnd w:id="0"/>
      <w:r>
        <w:rPr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联系人：叶小姐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60288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D466B4A"/>
    <w:rsid w:val="11162863"/>
    <w:rsid w:val="115D247B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标题 2 字符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字符"/>
    <w:basedOn w:val="1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142</Words>
  <Characters>816</Characters>
  <Lines>6</Lines>
  <Paragraphs>1</Paragraphs>
  <TotalTime>6</TotalTime>
  <ScaleCrop>false</ScaleCrop>
  <LinksUpToDate>false</LinksUpToDate>
  <CharactersWithSpaces>957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2023-10-31T09:16:41Z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03C3952B75F64532BA04FA5E4F60205F</vt:lpwstr>
  </property>
</Properties>
</file>